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9DF61">
      <w:r>
        <w:drawing>
          <wp:inline distT="0" distB="0" distL="0" distR="0">
            <wp:extent cx="5278120" cy="788035"/>
            <wp:effectExtent l="0" t="0" r="0" b="0"/>
            <wp:docPr id="2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descript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7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8715">
      <w:pPr>
        <w:pStyle w:val="15"/>
        <w:jc w:val="left"/>
      </w:pPr>
      <w:bookmarkStart w:id="0" w:name="_GoBack"/>
      <w:bookmarkEnd w:id="0"/>
      <w:r>
        <w:t>我是采购商</w:t>
      </w:r>
    </w:p>
    <w:p w14:paraId="68A9486C">
      <w:r>
        <w:rPr>
          <w:rFonts w:hint="eastAsia"/>
          <w:lang w:val="en-US" w:eastAsia="zh-CN"/>
        </w:rPr>
        <w:t>筑采云招采平台</w:t>
      </w:r>
      <w:r>
        <w:t>网址：</w:t>
      </w:r>
      <w:r>
        <w:rPr>
          <w:rFonts w:hint="default" w:ascii="Times New Roman" w:hAnsi="Times New Roman" w:cs="Times New Roman"/>
        </w:rPr>
        <w:t>https://zhucaicloud.srm.cnzgc.com/</w:t>
      </w:r>
    </w:p>
    <w:p w14:paraId="6DA5CBA7">
      <w:r>
        <w:t>阅读以下内容前请确保您需要在平台上</w:t>
      </w:r>
      <w:r>
        <w:rPr>
          <w:color w:val="DE3C36"/>
          <w:shd w:val="clear" w:fill="FFDCC4"/>
        </w:rPr>
        <w:t>招标</w:t>
      </w:r>
      <w:r>
        <w:t>。</w:t>
      </w:r>
    </w:p>
    <w:p w14:paraId="75F2687D"/>
    <w:p w14:paraId="0205C48E">
      <w:pPr>
        <w:pStyle w:val="3"/>
      </w:pPr>
      <w:r>
        <w:t>1.进入</w:t>
      </w:r>
      <w:r>
        <w:rPr>
          <w:rFonts w:hint="eastAsia"/>
          <w:lang w:val="en-US" w:eastAsia="zh-CN"/>
        </w:rPr>
        <w:t>筑采云招采平台</w:t>
      </w:r>
      <w:r>
        <w:t>平台点击“采</w:t>
      </w:r>
      <w:r>
        <w:rPr>
          <w:rFonts w:hint="eastAsia"/>
          <w:lang w:val="en-US" w:eastAsia="zh-CN"/>
        </w:rPr>
        <w:t>方</w:t>
      </w:r>
      <w:r>
        <w:t>注册”。</w:t>
      </w:r>
    </w:p>
    <w:p w14:paraId="6E6136F0">
      <w:r>
        <w:drawing>
          <wp:inline distT="0" distB="0" distL="114300" distR="114300">
            <wp:extent cx="5271135" cy="3534410"/>
            <wp:effectExtent l="0" t="0" r="571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58316"/>
    <w:p w14:paraId="1DB83F9D">
      <w:pPr>
        <w:pStyle w:val="3"/>
      </w:pPr>
      <w:r>
        <w:t>2.填写入驻信息并提交入驻协议</w:t>
      </w:r>
    </w:p>
    <w:tbl>
      <w:tblPr>
        <w:tblStyle w:val="1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4"/>
        <w:gridCol w:w="3997"/>
      </w:tblGrid>
      <w:tr w14:paraId="49321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14" w:type="dxa"/>
            <w:vAlign w:val="center"/>
          </w:tcPr>
          <w:p w14:paraId="720AFA3A">
            <w:pPr>
              <w:jc w:val="center"/>
            </w:pPr>
            <w:r>
              <w:drawing>
                <wp:inline distT="0" distB="0" distL="0" distR="0">
                  <wp:extent cx="2524125" cy="2362200"/>
                  <wp:effectExtent l="0" t="0" r="0" b="0"/>
                  <wp:docPr id="11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" descr="descript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125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2A3D13">
            <w:pPr>
              <w:jc w:val="center"/>
            </w:pPr>
            <w:r>
              <w:t>完善信息</w:t>
            </w:r>
          </w:p>
        </w:tc>
        <w:tc>
          <w:tcPr>
            <w:tcW w:w="3997" w:type="dxa"/>
            <w:vAlign w:val="center"/>
          </w:tcPr>
          <w:p w14:paraId="7423B338">
            <w:pPr>
              <w:jc w:val="center"/>
            </w:pPr>
            <w:r>
              <w:drawing>
                <wp:inline distT="0" distB="0" distL="0" distR="0">
                  <wp:extent cx="2333625" cy="2371725"/>
                  <wp:effectExtent l="0" t="0" r="0" b="0"/>
                  <wp:docPr id="14" name="picture" descr="descrip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" descr="descript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8AC85">
            <w:pPr>
              <w:jc w:val="center"/>
            </w:pPr>
            <w:r>
              <w:t>完善信息</w:t>
            </w:r>
          </w:p>
        </w:tc>
      </w:tr>
    </w:tbl>
    <w:p w14:paraId="37315467"/>
    <w:p w14:paraId="3F21A069">
      <w:r>
        <w:rPr>
          <w:color w:val="DD4097"/>
          <w:shd w:val="clear" w:fill="FFECF4"/>
        </w:rPr>
        <w:t>注：协议需加盖公章、法人章及骑缝公章</w:t>
      </w:r>
    </w:p>
    <w:p w14:paraId="2DAB55BF">
      <w:pPr>
        <w:pStyle w:val="3"/>
      </w:pPr>
      <w:r>
        <w:t>3.等待平台审核完成入驻。</w:t>
      </w:r>
    </w:p>
    <w:p w14:paraId="19F01F3F">
      <w:pPr>
        <w:pStyle w:val="3"/>
      </w:pPr>
      <w:r>
        <w:t>4.平台运营将在您提交入驻申请后联系您，协助完成配置。</w:t>
      </w:r>
    </w:p>
    <w:p w14:paraId="1FC22F32">
      <w:r>
        <mc:AlternateContent>
          <mc:Choice Requires="wps">
            <w:drawing>
              <wp:inline distT="0" distB="0" distL="0" distR="0">
                <wp:extent cx="5278120" cy="5278120"/>
                <wp:effectExtent l="0" t="0" r="0" b="0"/>
                <wp:docPr id="17" name="文本框 upc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8120" cy="5278120"/>
                        </a:xfrm>
                        <a:prstGeom prst="rect">
                          <a:avLst/>
                        </a:prstGeom>
                        <a:solidFill>
                          <a:srgbClr val="FFDCC4"/>
                        </a:solidFill>
                        <a:ln w="9525">
                          <a:solidFill>
                            <a:srgbClr val="FFA6A3">
                              <a:alpha val="10000"/>
                            </a:srgbClr>
                          </a:solidFill>
                        </a:ln>
                      </wps:spPr>
                      <wps:txbx>
                        <w:txbxContent>
                          <w:p w14:paraId="527F93AB">
                            <w:r>
                              <w:t>恭喜您完成入驻，即刻开启招标采购吧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14300" tIns="114300" rIns="114300" bIns="11430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文本框 upc429" o:spid="_x0000_s1026" o:spt="202" type="#_x0000_t202" style="height:415.6pt;width:415.6pt;" fillcolor="#FFDCC4" filled="t" stroked="t" coordsize="21600,21600" o:gfxdata="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VPpij9IAAAAFAQAADwAAAAAAAAABACAAAAAiAAAAZHJzL2Rvd25yZXYueG1sUEsBAhQAFAAAAAgA&#10;h07iQFBMfZlkAgAA5AQAAA4AAAAAAAAAAQAgAAAAIQEAAGRycy9lMm9Eb2MueG1sUEsFBgAAAAAG&#10;AAYAWQEAAPcFAAAAAA==&#10;">
                <v:fill on="t" focussize="0,0"/>
                <v:stroke color="#FFA6A3" opacity="6553f" joinstyle="round"/>
                <v:imagedata o:title=""/>
                <o:lock v:ext="edit" aspectratio="f"/>
                <v:textbox inset="3.175mm,3.175mm,3.175mm,3.175mm" style="mso-fit-shape-to-text:t;">
                  <w:txbxContent>
                    <w:p w14:paraId="527F93AB">
                      <w:r>
                        <w:t>恭喜您完成入驻，即刻开启招标采购吧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14:paraId="1ECDD414"/>
    <w:sectPr>
      <w:pgSz w:w="11906" w:h="16838"/>
      <w:pgMar w:top="1440" w:right="1797" w:bottom="1440" w:left="1797" w:header="851" w:footer="992" w:gutter="0"/>
      <w:cols w:space="0" w:num="1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aco">
    <w:altName w:val="Courier New"/>
    <w:panose1 w:val="00000000000000000000"/>
    <w:charset w:val="00"/>
    <w:family w:val="auto"/>
    <w:pitch w:val="default"/>
    <w:sig w:usb0="00000000" w:usb1="00000000" w:usb2="00000000" w:usb3="00000000" w:csb0="00000197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387"/>
  <w:displayHorizontalDrawingGridEvery w:val="0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A24D9F"/>
    <w:rsid w:val="000B62CA"/>
    <w:rsid w:val="002A53AA"/>
    <w:rsid w:val="005C35DE"/>
    <w:rsid w:val="00626AA2"/>
    <w:rsid w:val="0068574D"/>
    <w:rsid w:val="006E696F"/>
    <w:rsid w:val="0071681D"/>
    <w:rsid w:val="007C7A70"/>
    <w:rsid w:val="00890FE1"/>
    <w:rsid w:val="0090731C"/>
    <w:rsid w:val="009E7FC9"/>
    <w:rsid w:val="00A85D95"/>
    <w:rsid w:val="00AB1D25"/>
    <w:rsid w:val="00AD3D80"/>
    <w:rsid w:val="00B727BA"/>
    <w:rsid w:val="00BE0D57"/>
    <w:rsid w:val="00F50C8B"/>
    <w:rsid w:val="07011CC2"/>
    <w:rsid w:val="07644792"/>
    <w:rsid w:val="09284798"/>
    <w:rsid w:val="0F2B6FD9"/>
    <w:rsid w:val="183C240D"/>
    <w:rsid w:val="1AA24D9F"/>
    <w:rsid w:val="27FBD2E2"/>
    <w:rsid w:val="28DA2E89"/>
    <w:rsid w:val="2A4254F9"/>
    <w:rsid w:val="2D1F32F4"/>
    <w:rsid w:val="2F2D7712"/>
    <w:rsid w:val="315A157A"/>
    <w:rsid w:val="323B4D81"/>
    <w:rsid w:val="34B61F58"/>
    <w:rsid w:val="34B70380"/>
    <w:rsid w:val="35EA1EB9"/>
    <w:rsid w:val="3AE174A3"/>
    <w:rsid w:val="425D7EB7"/>
    <w:rsid w:val="43446334"/>
    <w:rsid w:val="4497698D"/>
    <w:rsid w:val="44A84E71"/>
    <w:rsid w:val="463F1DAD"/>
    <w:rsid w:val="477DCE1E"/>
    <w:rsid w:val="55041BE1"/>
    <w:rsid w:val="573E1E21"/>
    <w:rsid w:val="5B487E91"/>
    <w:rsid w:val="5CF9550F"/>
    <w:rsid w:val="5E856373"/>
    <w:rsid w:val="5EFEBDE8"/>
    <w:rsid w:val="5FC1162D"/>
    <w:rsid w:val="68CA2609"/>
    <w:rsid w:val="68CC1AED"/>
    <w:rsid w:val="69020CEC"/>
    <w:rsid w:val="69BB0F42"/>
    <w:rsid w:val="6A637494"/>
    <w:rsid w:val="6BCF62E6"/>
    <w:rsid w:val="6CD3A16D"/>
    <w:rsid w:val="6D535020"/>
    <w:rsid w:val="6D9D7236"/>
    <w:rsid w:val="6E5F49A6"/>
    <w:rsid w:val="6FFF37D2"/>
    <w:rsid w:val="70DE2EF1"/>
    <w:rsid w:val="726C367A"/>
    <w:rsid w:val="733F2B3D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BFFBDBCA"/>
    <w:rsid w:val="D5DE8897"/>
    <w:rsid w:val="E7FE3684"/>
    <w:rsid w:val="E95E2A0D"/>
    <w:rsid w:val="EFFF70E4"/>
    <w:rsid w:val="F7EEC240"/>
    <w:rsid w:val="FBF75102"/>
    <w:rsid w:val="FDDC5620"/>
    <w:rsid w:val="FDEA700A"/>
    <w:rsid w:val="FFBFCE42"/>
    <w:rsid w:val="FFFF40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微软雅黑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qFormat="1" w:unhideWhenUsed="0" w:uiPriority="99" w:semiHidden="0" w:name="toc 8"/>
    <w:lsdException w:unhideWhenUsed="0" w:uiPriority="99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60" w:after="60"/>
      <w:jc w:val="both"/>
    </w:pPr>
    <w:rPr>
      <w:rFonts w:ascii="Arial" w:hAnsi="Arial" w:eastAsia="微软雅黑" w:cs="Arial"/>
      <w:color w:val="333333"/>
      <w:kern w:val="2"/>
      <w:sz w:val="2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b/>
      <w:kern w:val="44"/>
      <w:sz w:val="36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outlineLvl w:val="2"/>
    </w:pPr>
    <w:rPr>
      <w:b/>
      <w:sz w:val="28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line="480" w:lineRule="auto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line="480" w:lineRule="auto"/>
      <w:outlineLvl w:val="5"/>
    </w:pPr>
    <w:rPr>
      <w:b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line="480" w:lineRule="auto"/>
      <w:outlineLvl w:val="6"/>
    </w:pPr>
    <w:rPr>
      <w:b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line="480" w:lineRule="auto"/>
      <w:outlineLvl w:val="7"/>
    </w:pPr>
    <w:rPr>
      <w:b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line="480" w:lineRule="auto"/>
      <w:outlineLvl w:val="8"/>
    </w:pPr>
    <w:rPr>
      <w:b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8"/>
    <w:basedOn w:val="1"/>
    <w:next w:val="1"/>
    <w:autoRedefine/>
    <w:qFormat/>
    <w:uiPriority w:val="99"/>
    <w:pPr>
      <w:ind w:left="2940" w:leftChars="1400"/>
    </w:p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2"/>
    <w:qFormat/>
    <w:uiPriority w:val="0"/>
    <w:pPr>
      <w:jc w:val="center"/>
      <w:outlineLvl w:val="1"/>
    </w:pPr>
    <w:rPr>
      <w:rFonts w:cstheme="minorBidi"/>
      <w:b/>
      <w:bCs/>
      <w:kern w:val="28"/>
      <w:sz w:val="44"/>
      <w:szCs w:val="32"/>
    </w:rPr>
  </w:style>
  <w:style w:type="paragraph" w:styleId="15">
    <w:name w:val="Title"/>
    <w:basedOn w:val="1"/>
    <w:next w:val="1"/>
    <w:link w:val="20"/>
    <w:qFormat/>
    <w:uiPriority w:val="0"/>
    <w:pPr>
      <w:jc w:val="center"/>
      <w:outlineLvl w:val="0"/>
    </w:pPr>
    <w:rPr>
      <w:rFonts w:cstheme="majorBidi"/>
      <w:b/>
      <w:bCs/>
      <w:sz w:val="48"/>
      <w:szCs w:val="32"/>
    </w:rPr>
  </w:style>
  <w:style w:type="table" w:styleId="17">
    <w:name w:val="Table Grid"/>
    <w:basedOn w:val="16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9">
    <w:name w:val="Hyperlink"/>
    <w:basedOn w:val="18"/>
    <w:qFormat/>
    <w:uiPriority w:val="0"/>
    <w:rPr>
      <w:color w:val="1E6FFF"/>
      <w:u w:val="single"/>
    </w:rPr>
  </w:style>
  <w:style w:type="character" w:customStyle="1" w:styleId="20">
    <w:name w:val="标题 字符"/>
    <w:basedOn w:val="18"/>
    <w:link w:val="15"/>
    <w:qFormat/>
    <w:uiPriority w:val="0"/>
    <w:rPr>
      <w:rFonts w:ascii="Arial" w:hAnsi="Arial" w:eastAsia="微软雅黑" w:cstheme="majorBidi"/>
      <w:b/>
      <w:bCs/>
      <w:kern w:val="2"/>
      <w:sz w:val="48"/>
      <w:szCs w:val="32"/>
    </w:rPr>
  </w:style>
  <w:style w:type="table" w:customStyle="1" w:styleId="21">
    <w:name w:val="Doc Table Column 1st"/>
    <w:basedOn w:val="17"/>
    <w:qFormat/>
    <w:uiPriority w:val="50"/>
    <w:tblStylePr w:type="firstRow">
      <w:tcPr>
        <w:shd w:val="clear" w:color="auto" w:fill="F3F5F7"/>
      </w:tcPr>
    </w:tblStylePr>
    <w:tblStylePr w:type="firstCol">
      <w:tcPr>
        <w:shd w:val="clear" w:color="auto" w:fill="F3F5F7"/>
      </w:tcPr>
    </w:tblStylePr>
  </w:style>
  <w:style w:type="character" w:customStyle="1" w:styleId="22">
    <w:name w:val="副标题 字符"/>
    <w:basedOn w:val="18"/>
    <w:link w:val="14"/>
    <w:qFormat/>
    <w:uiPriority w:val="0"/>
    <w:rPr>
      <w:rFonts w:ascii="Arial" w:hAnsi="Arial" w:eastAsia="微软雅黑" w:cstheme="minorBidi"/>
      <w:b/>
      <w:bCs/>
      <w:kern w:val="28"/>
      <w:sz w:val="44"/>
      <w:szCs w:val="32"/>
    </w:rPr>
  </w:style>
  <w:style w:type="paragraph" w:customStyle="1" w:styleId="23">
    <w:name w:val="melo-codeblock-Base-theme-para"/>
    <w:qFormat/>
    <w:uiPriority w:val="99"/>
    <w:pPr>
      <w:snapToGrid w:val="0"/>
      <w:spacing w:line="360" w:lineRule="auto"/>
    </w:pPr>
    <w:rPr>
      <w:rFonts w:ascii="Monaco" w:hAnsi="Monaco" w:eastAsia="Monaco" w:cs="Monaco"/>
      <w:color w:val="000000"/>
      <w:sz w:val="21"/>
      <w:lang w:val="en-US" w:eastAsia="zh-CN" w:bidi="ar-SA"/>
    </w:rPr>
  </w:style>
  <w:style w:type="character" w:customStyle="1" w:styleId="24">
    <w:name w:val="melo-codeblock-Base-theme-char"/>
    <w:qFormat/>
    <w:uiPriority w:val="99"/>
    <w:rPr>
      <w:rFonts w:ascii="Monaco" w:hAnsi="Monaco" w:eastAsia="Monaco" w:cs="Monaco"/>
      <w:color w:val="000000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1E6FFF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微软雅黑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151</Words>
  <Characters>155</Characters>
  <TotalTime>1</TotalTime>
  <ScaleCrop>false</ScaleCrop>
  <LinksUpToDate>false</LinksUpToDate>
  <CharactersWithSpaces>155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2026-07-27T16:56:00Z</dcterms:created>
  <dc:creator>DELL</dc:creator>
  <cp:lastModifiedBy>了然JPM</cp:lastModifiedBy>
  <dcterms:modified xsi:type="dcterms:W3CDTF">2026-07-27T08:59:41Z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eyJoZGlkIjoiM2I2MWU4OWViMjJmNDk5MmE1ZGY0NTczNTE0NzU3ZTEiLCJ1c2VySWQiOiI0MDYyNTIwMTEifQ==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B3A51265950047AABCFF0735DEC44E5F_13</vt:lpwstr>
  </property>
</Properties>
</file>