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  <w:rPr>
          <w:sz w:val="44"/>
          <w:szCs w:val="44"/>
        </w:rPr>
      </w:pPr>
    </w:p>
    <w:p>
      <w:pPr>
        <w:jc w:val="center"/>
        <w:rPr>
          <w:rFonts w:ascii="Times" w:hAnsi="Times" w:eastAsia="黑体"/>
          <w:b/>
          <w:sz w:val="52"/>
          <w:szCs w:val="52"/>
          <w:u w:val="single"/>
        </w:rPr>
      </w:pPr>
      <w:r>
        <w:rPr>
          <w:rFonts w:ascii="黑体" w:hAnsi="黑体" w:eastAsia="黑体"/>
          <w:b/>
          <w:color w:val="00B0F0"/>
          <w:sz w:val="52"/>
          <w:szCs w:val="52"/>
          <w:u w:val="single"/>
        </w:rPr>
        <w:t>(</w:t>
      </w:r>
      <w:r>
        <w:rPr>
          <w:rFonts w:hint="eastAsia" w:ascii="黑体" w:hAnsi="黑体" w:eastAsia="黑体"/>
          <w:b/>
          <w:color w:val="00B0F0"/>
          <w:sz w:val="52"/>
          <w:szCs w:val="52"/>
          <w:u w:val="single"/>
        </w:rPr>
        <w:t>与施工许可证项目名称一致)</w:t>
      </w:r>
      <w:r>
        <w:rPr>
          <w:rFonts w:hint="eastAsia" w:ascii="Times" w:hAnsi="Times" w:eastAsia="黑体"/>
          <w:b/>
          <w:sz w:val="52"/>
          <w:szCs w:val="52"/>
        </w:rPr>
        <w:t>项目</w:t>
      </w:r>
    </w:p>
    <w:p>
      <w:pPr>
        <w:jc w:val="center"/>
        <w:rPr>
          <w:rFonts w:ascii="黑体" w:hAnsi="黑体" w:eastAsia="黑体"/>
          <w:b/>
          <w:color w:val="00B0F0"/>
          <w:sz w:val="52"/>
          <w:szCs w:val="52"/>
          <w:u w:val="single"/>
        </w:rPr>
      </w:pPr>
    </w:p>
    <w:p>
      <w:pPr>
        <w:jc w:val="center"/>
        <w:rPr>
          <w:rFonts w:ascii="Times" w:hAnsi="Times" w:eastAsia="黑体"/>
          <w:b/>
          <w:sz w:val="56"/>
          <w:szCs w:val="22"/>
        </w:rPr>
      </w:pPr>
    </w:p>
    <w:p>
      <w:pPr>
        <w:pStyle w:val="2"/>
      </w:pPr>
    </w:p>
    <w:p>
      <w:pPr>
        <w:pStyle w:val="2"/>
      </w:pPr>
    </w:p>
    <w:p>
      <w:pPr>
        <w:spacing w:line="360" w:lineRule="auto"/>
        <w:jc w:val="center"/>
        <w:rPr>
          <w:rFonts w:ascii="Times" w:hAnsi="Times" w:eastAsia="黑体"/>
          <w:b/>
          <w:sz w:val="44"/>
          <w:szCs w:val="44"/>
        </w:rPr>
      </w:pPr>
      <w:r>
        <w:rPr>
          <w:rFonts w:hint="eastAsia" w:ascii="Times" w:hAnsi="Times" w:eastAsia="黑体"/>
          <w:b/>
          <w:sz w:val="44"/>
          <w:szCs w:val="44"/>
          <w:u w:val="single"/>
        </w:rPr>
        <w:t xml:space="preserve">        </w:t>
      </w:r>
      <w:r>
        <w:rPr>
          <w:rFonts w:hint="eastAsia" w:ascii="Times" w:hAnsi="Times" w:eastAsia="黑体"/>
          <w:b/>
          <w:sz w:val="44"/>
          <w:szCs w:val="44"/>
          <w:u w:val="none"/>
          <w:lang w:eastAsia="zh-CN"/>
        </w:rPr>
        <w:t>（物资类）</w:t>
      </w:r>
      <w:r>
        <w:rPr>
          <w:rFonts w:hint="eastAsia" w:ascii="Times" w:hAnsi="Times" w:eastAsia="黑体"/>
          <w:b/>
          <w:sz w:val="44"/>
          <w:szCs w:val="44"/>
        </w:rPr>
        <w:t>招标文件</w:t>
      </w:r>
    </w:p>
    <w:p>
      <w:pPr>
        <w:spacing w:line="360" w:lineRule="auto"/>
        <w:jc w:val="center"/>
        <w:rPr>
          <w:rFonts w:ascii="Times" w:hAnsi="Times" w:eastAsia="黑体"/>
          <w:b/>
          <w:color w:val="FF0000"/>
          <w:sz w:val="56"/>
          <w:szCs w:val="22"/>
        </w:rPr>
      </w:pPr>
    </w:p>
    <w:p>
      <w:pPr>
        <w:spacing w:line="360" w:lineRule="auto"/>
        <w:jc w:val="center"/>
        <w:rPr>
          <w:rFonts w:ascii="宋体"/>
          <w:b/>
          <w:sz w:val="32"/>
        </w:rPr>
      </w:pPr>
    </w:p>
    <w:p>
      <w:pPr>
        <w:spacing w:line="360" w:lineRule="auto"/>
        <w:jc w:val="center"/>
        <w:rPr>
          <w:rFonts w:ascii="宋体"/>
          <w:b/>
          <w:sz w:val="32"/>
        </w:rPr>
      </w:pPr>
    </w:p>
    <w:p>
      <w:pPr>
        <w:pStyle w:val="2"/>
        <w:spacing w:after="0" w:line="360" w:lineRule="auto"/>
        <w:jc w:val="center"/>
      </w:pPr>
    </w:p>
    <w:p>
      <w:pPr>
        <w:pStyle w:val="2"/>
        <w:spacing w:after="0" w:line="360" w:lineRule="auto"/>
        <w:jc w:val="center"/>
      </w:pPr>
    </w:p>
    <w:p>
      <w:pPr>
        <w:pStyle w:val="2"/>
        <w:spacing w:after="0" w:line="360" w:lineRule="auto"/>
        <w:jc w:val="center"/>
      </w:pPr>
    </w:p>
    <w:p>
      <w:pPr>
        <w:spacing w:line="360" w:lineRule="auto"/>
        <w:jc w:val="center"/>
        <w:rPr>
          <w:rFonts w:ascii="Times" w:hAnsi="Times" w:eastAsia="黑体"/>
          <w:sz w:val="40"/>
          <w:szCs w:val="22"/>
        </w:rPr>
      </w:pPr>
    </w:p>
    <w:p>
      <w:pPr>
        <w:pStyle w:val="2"/>
        <w:spacing w:after="0" w:line="360" w:lineRule="auto"/>
        <w:jc w:val="center"/>
        <w:rPr>
          <w:highlight w:val="yellow"/>
        </w:rPr>
      </w:pPr>
    </w:p>
    <w:p>
      <w:pPr>
        <w:spacing w:line="360" w:lineRule="auto"/>
        <w:ind w:firstLine="1920" w:firstLineChars="6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招标人：浙江省二建建设集团有限公司</w:t>
      </w:r>
    </w:p>
    <w:p>
      <w:pPr>
        <w:spacing w:line="360" w:lineRule="auto"/>
        <w:ind w:firstLine="1920" w:firstLineChars="600"/>
        <w:jc w:val="both"/>
        <w:rPr>
          <w:rFonts w:ascii="黑体" w:hAnsi="黑体" w:eastAsia="黑体"/>
          <w:sz w:val="32"/>
          <w:szCs w:val="32"/>
          <w:highlight w:val="yellow"/>
        </w:rPr>
      </w:pPr>
      <w:r>
        <w:rPr>
          <w:rFonts w:hint="eastAsia" w:ascii="黑体" w:hAnsi="黑体" w:eastAsia="黑体"/>
          <w:sz w:val="32"/>
          <w:szCs w:val="32"/>
        </w:rPr>
        <w:t>招标日期：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pStyle w:val="2"/>
        <w:spacing w:after="0" w:line="360" w:lineRule="auto"/>
        <w:jc w:val="center"/>
        <w:rPr>
          <w:sz w:val="32"/>
          <w:szCs w:val="32"/>
          <w:highlight w:val="yellow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6"/>
      </w:pPr>
    </w:p>
    <w:p>
      <w:pPr>
        <w:spacing w:line="360" w:lineRule="auto"/>
        <w:jc w:val="center"/>
        <w:rPr>
          <w:rFonts w:hint="eastAsia" w:ascii="Times" w:hAnsi="Times" w:eastAsia="黑体"/>
          <w:b/>
          <w:sz w:val="44"/>
          <w:szCs w:val="44"/>
          <w:u w:val="none"/>
          <w:lang w:eastAsia="en-US"/>
        </w:rPr>
      </w:pPr>
      <w:bookmarkStart w:id="0" w:name="_Toc19775"/>
      <w:r>
        <w:rPr>
          <w:rFonts w:hint="eastAsia" w:ascii="Times" w:hAnsi="Times" w:eastAsia="黑体"/>
          <w:b/>
          <w:sz w:val="44"/>
          <w:szCs w:val="44"/>
          <w:u w:val="none"/>
          <w:lang w:eastAsia="en-US"/>
        </w:rPr>
        <w:t>第一章招标公告</w:t>
      </w:r>
      <w:bookmarkEnd w:id="0"/>
    </w:p>
    <w:p>
      <w:pPr>
        <w:pStyle w:val="5"/>
        <w:tabs>
          <w:tab w:val="left" w:pos="1118"/>
        </w:tabs>
        <w:spacing w:before="372"/>
        <w:ind w:left="0" w:right="56"/>
        <w:jc w:val="center"/>
        <w:outlineLvl w:val="1"/>
        <w:rPr>
          <w:rFonts w:hint="eastAsia" w:ascii="宋体" w:hAnsi="宋体" w:eastAsia="宋体" w:cs="宋体"/>
          <w:i w:val="0"/>
          <w:iCs w:val="0"/>
          <w:sz w:val="24"/>
          <w:szCs w:val="24"/>
          <w:u w:val="single" w:color="000000"/>
        </w:rPr>
      </w:pPr>
    </w:p>
    <w:p>
      <w:pPr>
        <w:pStyle w:val="5"/>
        <w:tabs>
          <w:tab w:val="left" w:pos="1118"/>
        </w:tabs>
        <w:spacing w:before="372"/>
        <w:ind w:left="0" w:right="56"/>
        <w:jc w:val="center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 w:color="000000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（项目名称）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 w:color="000000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 w:color="000000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sz w:val="24"/>
          <w:szCs w:val="24"/>
        </w:rPr>
        <w:t>采购招标公告</w:t>
      </w:r>
    </w:p>
    <w:p>
      <w:pPr>
        <w:pStyle w:val="4"/>
        <w:ind w:left="0" w:leftChars="0" w:firstLine="0" w:firstLineChars="0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eastAsia="en-US"/>
        </w:rPr>
      </w:pPr>
      <w:bookmarkStart w:id="1" w:name="_bookmark2"/>
      <w:bookmarkEnd w:id="1"/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1</w:t>
      </w:r>
      <w:r>
        <w:rPr>
          <w:rFonts w:hint="eastAsia" w:ascii="Times" w:hAnsi="Times" w:eastAsia="黑体"/>
          <w:b/>
          <w:sz w:val="32"/>
          <w:szCs w:val="32"/>
          <w:u w:val="none"/>
          <w:lang w:eastAsia="zh-CN"/>
        </w:rPr>
        <w:t>、</w:t>
      </w:r>
      <w:r>
        <w:rPr>
          <w:rFonts w:hint="eastAsia" w:ascii="Times" w:hAnsi="Times" w:eastAsia="黑体"/>
          <w:b/>
          <w:sz w:val="32"/>
          <w:szCs w:val="32"/>
          <w:u w:val="none"/>
          <w:lang w:eastAsia="en-US"/>
        </w:rPr>
        <w:t>招标条件</w:t>
      </w:r>
    </w:p>
    <w:p>
      <w:pPr>
        <w:keepNext w:val="0"/>
        <w:keepLines w:val="0"/>
        <w:pageBreakBefore w:val="0"/>
        <w:widowControl/>
        <w:tabs>
          <w:tab w:val="left" w:pos="13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none"/>
          <w:lang w:eastAsia="zh-CN"/>
        </w:rPr>
        <w:t>本招标项目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     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none"/>
          <w:lang w:eastAsia="zh-CN"/>
        </w:rPr>
        <w:t>（项目名称）招标人为浙江省二建建设集团有限公司，招标项目资金来自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none"/>
          <w:lang w:eastAsia="zh-CN"/>
        </w:rPr>
        <w:t>。该项目已具备招标条 件，现对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none"/>
          <w:lang w:eastAsia="zh-CN"/>
        </w:rPr>
        <w:t>（材料名称）采购进行公开招标。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eastAsia="en-US"/>
        </w:rPr>
      </w:pPr>
      <w:bookmarkStart w:id="2" w:name="_bookmark3"/>
      <w:bookmarkEnd w:id="2"/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2</w:t>
      </w:r>
      <w:r>
        <w:rPr>
          <w:rFonts w:hint="eastAsia" w:ascii="Times" w:hAnsi="Times" w:eastAsia="黑体"/>
          <w:b/>
          <w:sz w:val="32"/>
          <w:szCs w:val="32"/>
          <w:u w:val="none"/>
          <w:lang w:eastAsia="zh-CN"/>
        </w:rPr>
        <w:t>、</w:t>
      </w:r>
      <w:r>
        <w:rPr>
          <w:rFonts w:hint="eastAsia" w:ascii="Times" w:hAnsi="Times" w:eastAsia="黑体"/>
          <w:b/>
          <w:sz w:val="32"/>
          <w:szCs w:val="32"/>
          <w:u w:val="none"/>
          <w:lang w:eastAsia="en-US"/>
        </w:rPr>
        <w:t xml:space="preserve"> 项目概况与招标范围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2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工程地点：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2"/>
        <w:rPr>
          <w:spacing w:val="-5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3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采购清单：</w:t>
      </w:r>
    </w:p>
    <w:tbl>
      <w:tblPr>
        <w:tblStyle w:val="9"/>
        <w:tblW w:w="9063" w:type="dxa"/>
        <w:tblInd w:w="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576"/>
        <w:gridCol w:w="1747"/>
        <w:gridCol w:w="800"/>
        <w:gridCol w:w="2475"/>
        <w:gridCol w:w="13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ind w:left="196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材料名称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contextualSpacing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</w:pPr>
      <w:bookmarkStart w:id="3" w:name="_bookmark4"/>
      <w:bookmarkEnd w:id="3"/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3、投标人资格要求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94"/>
          <w:tab w:val="left" w:pos="59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 xml:space="preserve">本次招标要求投标人须具备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营业执照具备相应经营范围 </w:t>
      </w:r>
      <w:r>
        <w:rPr>
          <w:rFonts w:hint="eastAsia" w:ascii="宋体" w:hAnsi="宋体" w:eastAsia="宋体" w:cs="宋体"/>
          <w:sz w:val="24"/>
          <w:szCs w:val="24"/>
        </w:rPr>
        <w:t>，并具有与本招标项目相应的供货能力。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812"/>
          <w:tab w:val="left" w:pos="4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本次招标 </w:t>
      </w:r>
      <w:r>
        <w:rPr>
          <w:rFonts w:hint="eastAsia" w:ascii="宋体" w:hAnsi="宋体" w:eastAsia="宋体" w:cs="宋体"/>
          <w:spacing w:val="7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spacing w:val="6"/>
          <w:sz w:val="24"/>
          <w:szCs w:val="24"/>
        </w:rPr>
        <w:t>（接受或不接受）</w:t>
      </w:r>
      <w:r>
        <w:rPr>
          <w:rFonts w:hint="eastAsia" w:ascii="宋体" w:hAnsi="宋体" w:eastAsia="宋体" w:cs="宋体"/>
          <w:spacing w:val="6"/>
          <w:sz w:val="24"/>
          <w:szCs w:val="24"/>
        </w:rPr>
        <w:t>联合体投标。联合体投标的，应满足下列要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求：</w:t>
      </w:r>
      <w:r>
        <w:rPr>
          <w:rFonts w:hint="eastAsia" w:ascii="宋体" w:hAnsi="宋体" w:eastAsia="宋体" w:cs="宋体"/>
          <w:spacing w:val="-1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4、招标文件的获取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704"/>
          <w:tab w:val="left" w:pos="5858"/>
          <w:tab w:val="left" w:pos="7015"/>
          <w:tab w:val="left" w:pos="8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凡有意参加投标者，</w:t>
      </w:r>
      <w:r>
        <w:rPr>
          <w:rFonts w:hint="eastAsia" w:ascii="宋体" w:hAnsi="宋体" w:eastAsia="宋体" w:cs="宋体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根据平台招标公告时间，登录</w:t>
      </w:r>
      <w:r>
        <w:rPr>
          <w:rFonts w:hint="eastAsia" w:ascii="宋体" w:hAnsi="宋体" w:eastAsia="宋体" w:cs="宋体"/>
          <w:color w:val="000000" w:themeColor="text1"/>
          <w:spacing w:val="-2"/>
          <w:sz w:val="24"/>
          <w:szCs w:val="24"/>
          <w:u w:val="single" w:color="000000"/>
          <w14:textFill>
            <w14:solidFill>
              <w14:schemeClr w14:val="tx1"/>
            </w14:solidFill>
          </w14:textFill>
        </w:rPr>
        <w:t xml:space="preserve"> 浙建集团数字招采平台https://srm.cnzgc.com/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报名并下载电子招标文件。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left"/>
        <w:textAlignment w:val="auto"/>
        <w:outlineLvl w:val="2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4.2</w:t>
      </w:r>
      <w:r>
        <w:rPr>
          <w:rFonts w:hint="eastAsia" w:ascii="宋体" w:hAnsi="宋体" w:eastAsia="宋体" w:cs="宋体"/>
          <w:sz w:val="24"/>
          <w:szCs w:val="24"/>
        </w:rPr>
        <w:t>招标文件每套售价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 w:color="00000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元，售后不退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</w:pPr>
      <w:bookmarkStart w:id="4" w:name="_bookmark6"/>
      <w:bookmarkEnd w:id="4"/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5、投标文件的递交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26"/>
          <w:tab w:val="left" w:pos="83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5.1</w:t>
      </w:r>
      <w:r>
        <w:rPr>
          <w:rFonts w:hint="eastAsia" w:ascii="宋体" w:hAnsi="宋体" w:eastAsia="宋体" w:cs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投标文件递交的截止时间以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浙建集团数字招采平台</w:t>
      </w:r>
      <w:r>
        <w:rPr>
          <w:rFonts w:hint="eastAsia" w:ascii="宋体" w:hAnsi="宋体" w:eastAsia="宋体" w:cs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https://srm.cnzgc.com/为准，投标人应在截止时间前通过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浙建集团数字招采平台</w:t>
      </w:r>
      <w:r>
        <w:rPr>
          <w:rFonts w:hint="eastAsia" w:ascii="宋体" w:hAnsi="宋体" w:eastAsia="宋体" w:cs="宋体"/>
          <w:color w:val="000000" w:themeColor="text1"/>
          <w:spacing w:val="-6"/>
          <w:sz w:val="24"/>
          <w:szCs w:val="24"/>
          <w14:textFill>
            <w14:solidFill>
              <w14:schemeClr w14:val="tx1"/>
            </w14:solidFill>
          </w14:textFill>
        </w:rPr>
        <w:t>https://srm.cnzgc.com/（递交电子投标文件。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outlineLvl w:val="2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sz w:val="24"/>
          <w:szCs w:val="24"/>
          <w:lang w:val="en-US" w:eastAsia="zh-CN"/>
        </w:rPr>
        <w:t>5.2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逾期送达的投标文件，浙建集团数字招采平台将予以拒收。</w:t>
      </w:r>
      <w:bookmarkStart w:id="5" w:name="_bookmark7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</w:pPr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6、发布公告的媒介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eastAsia="宋体" w:cs="宋体"/>
          <w:color w:val="000000" w:themeColor="text1"/>
          <w:spacing w:val="-2"/>
          <w14:textFill>
            <w14:solidFill>
              <w14:schemeClr w14:val="tx1"/>
            </w14:solidFill>
          </w14:textFill>
        </w:rPr>
        <w:t>本次招标公告在</w:t>
      </w:r>
      <w:r>
        <w:rPr>
          <w:rFonts w:hint="eastAsia" w:ascii="宋体" w:hAnsi="宋体" w:eastAsia="宋体" w:cs="宋体"/>
          <w:color w:val="000000" w:themeColor="text1"/>
          <w:spacing w:val="-2"/>
          <w:u w:val="single" w:color="000000"/>
          <w14:textFill>
            <w14:solidFill>
              <w14:schemeClr w14:val="tx1"/>
            </w14:solidFill>
          </w14:textFill>
        </w:rPr>
        <w:t>浙建集团数字招采平台https://srm.cnzgc.com/</w:t>
      </w:r>
      <w:r>
        <w:rPr>
          <w:rFonts w:hint="eastAsia" w:ascii="宋体" w:hAnsi="宋体" w:eastAsia="宋体" w:cs="宋体"/>
          <w:color w:val="000000" w:themeColor="text1"/>
          <w:spacing w:val="-2"/>
          <w14:textFill>
            <w14:solidFill>
              <w14:schemeClr w14:val="tx1"/>
            </w14:solidFill>
          </w14:textFill>
        </w:rPr>
        <w:t>（发布公告的媒介名称）上发布。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</w:pPr>
      <w:bookmarkStart w:id="6" w:name="_bookmark8"/>
      <w:bookmarkEnd w:id="6"/>
      <w:r>
        <w:rPr>
          <w:rFonts w:hint="eastAsia" w:ascii="Times" w:hAnsi="Times" w:eastAsia="黑体"/>
          <w:b/>
          <w:sz w:val="32"/>
          <w:szCs w:val="32"/>
          <w:u w:val="none"/>
          <w:lang w:val="en-US" w:eastAsia="zh-CN"/>
        </w:rPr>
        <w:t>7、联系方式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7" w:name="_Toc12854"/>
      <w:r>
        <w:rPr>
          <w:rFonts w:hint="eastAsia" w:ascii="宋体" w:hAnsi="宋体" w:eastAsia="宋体" w:cs="宋体"/>
          <w:sz w:val="24"/>
          <w:szCs w:val="24"/>
        </w:rPr>
        <w:t>招 标 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浙江省二建建设集团有限公司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浙江省宁波市镇海区骆驼街道民和路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519号二建大厦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邮    编：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315202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    话：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网    址：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instrText xml:space="preserve"> HYPERLINK "http://www.zjej.com" </w:instrTex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www.zjej.com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fldChar w:fldCharType="end"/>
      </w:r>
      <w:r>
        <w:rPr>
          <w:rFonts w:hint="eastAsia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开户银行：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中国建设银行镇海支行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4228"/>
          <w:tab w:val="left" w:pos="7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22" w:right="0" w:firstLine="240" w:firstLineChars="100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    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33101984036050062107</w:t>
      </w:r>
      <w:r>
        <w:rPr>
          <w:rFonts w:hint="eastAsia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360" w:lineRule="auto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5880"/>
          <w:tab w:val="left" w:pos="6826"/>
          <w:tab w:val="left" w:pos="7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146" w:right="113"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  <w:sectPr>
          <w:headerReference r:id="rId4" w:type="default"/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u w:val="single" w:color="000000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spacing w:val="-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bookmarkEnd w:id="7"/>
    <w:p>
      <w:bookmarkStart w:id="8" w:name="_GoBack"/>
      <w:bookmarkEnd w:id="8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  <w:rPr>
        <w:sz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YzViNGJjZDZlNzE3MjYxZGUxNGI3NWM3NzBjZjkifQ=="/>
  </w:docVars>
  <w:rsids>
    <w:rsidRoot w:val="6F916A65"/>
    <w:rsid w:val="035708A9"/>
    <w:rsid w:val="071A5DA3"/>
    <w:rsid w:val="0940528B"/>
    <w:rsid w:val="0DBD6FED"/>
    <w:rsid w:val="14816165"/>
    <w:rsid w:val="19632832"/>
    <w:rsid w:val="1F3C0C57"/>
    <w:rsid w:val="202A5E57"/>
    <w:rsid w:val="25E27C31"/>
    <w:rsid w:val="25E44CFA"/>
    <w:rsid w:val="31AB7A7A"/>
    <w:rsid w:val="33671EE1"/>
    <w:rsid w:val="3C573B89"/>
    <w:rsid w:val="3CFA67C1"/>
    <w:rsid w:val="47E04ECA"/>
    <w:rsid w:val="56FC15F5"/>
    <w:rsid w:val="591E3D2C"/>
    <w:rsid w:val="59A00A10"/>
    <w:rsid w:val="5ADB7936"/>
    <w:rsid w:val="5BD7618C"/>
    <w:rsid w:val="5DEA74CA"/>
    <w:rsid w:val="619D53D0"/>
    <w:rsid w:val="62590259"/>
    <w:rsid w:val="647A50E1"/>
    <w:rsid w:val="668549C3"/>
    <w:rsid w:val="6DF11666"/>
    <w:rsid w:val="6F916A65"/>
    <w:rsid w:val="73027B3B"/>
    <w:rsid w:val="751467C2"/>
    <w:rsid w:val="757C3BD5"/>
    <w:rsid w:val="7CA21F96"/>
    <w:rsid w:val="7E6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3"/>
      <w:outlineLvl w:val="0"/>
    </w:pPr>
    <w:rPr>
      <w:rFonts w:ascii="Microsoft JhengHei" w:hAnsi="Microsoft JhengHei" w:eastAsia="Microsoft JhengHei"/>
      <w:b/>
      <w:bCs/>
      <w:sz w:val="44"/>
      <w:szCs w:val="44"/>
    </w:rPr>
  </w:style>
  <w:style w:type="paragraph" w:styleId="4">
    <w:name w:val="heading 3"/>
    <w:basedOn w:val="1"/>
    <w:next w:val="1"/>
    <w:qFormat/>
    <w:uiPriority w:val="1"/>
    <w:pPr>
      <w:ind w:left="10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paragraph" w:styleId="5">
    <w:name w:val="heading 4"/>
    <w:basedOn w:val="1"/>
    <w:next w:val="1"/>
    <w:link w:val="15"/>
    <w:qFormat/>
    <w:uiPriority w:val="1"/>
    <w:pPr>
      <w:ind w:left="237"/>
      <w:outlineLvl w:val="3"/>
    </w:pPr>
    <w:rPr>
      <w:rFonts w:ascii="宋体" w:hAnsi="宋体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/>
      <w:sz w:val="24"/>
      <w:szCs w:val="21"/>
    </w:rPr>
  </w:style>
  <w:style w:type="paragraph" w:styleId="6">
    <w:name w:val="footer"/>
    <w:basedOn w:val="1"/>
    <w:next w:val="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customStyle="1" w:styleId="14">
    <w:name w:val="正文文字缩进"/>
    <w:qFormat/>
    <w:uiPriority w:val="0"/>
    <w:pPr>
      <w:spacing w:line="351" w:lineRule="atLeast"/>
      <w:ind w:firstLine="555"/>
      <w:textAlignment w:val="baseline"/>
    </w:pPr>
    <w:rPr>
      <w:rFonts w:ascii="Calibri" w:hAnsi="Calibri" w:eastAsia="宋体" w:cs="Times New Roman"/>
      <w:color w:val="000000"/>
      <w:sz w:val="28"/>
      <w:u w:color="000000"/>
      <w:lang w:val="en-US" w:eastAsia="zh-CN" w:bidi="ar-SA"/>
    </w:rPr>
  </w:style>
  <w:style w:type="character" w:customStyle="1" w:styleId="15">
    <w:name w:val="标题 4 字符"/>
    <w:link w:val="5"/>
    <w:qFormat/>
    <w:uiPriority w:val="1"/>
    <w:rPr>
      <w:rFonts w:ascii="宋体" w:hAnsi="宋体"/>
      <w:sz w:val="28"/>
      <w:szCs w:val="28"/>
    </w:rPr>
  </w:style>
  <w:style w:type="paragraph" w:customStyle="1" w:styleId="1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13566</Words>
  <Characters>14295</Characters>
  <Lines>0</Lines>
  <Paragraphs>0</Paragraphs>
  <TotalTime>13</TotalTime>
  <ScaleCrop>false</ScaleCrop>
  <LinksUpToDate>false</LinksUpToDate>
  <CharactersWithSpaces>15468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2023-09-08T06:33:00Z</dcterms:created>
  <dc:creator>何为所忧</dc:creator>
  <cp:lastModifiedBy>颖.phoenix</cp:lastModifiedBy>
  <cp:lastPrinted>2023-09-12T08:16:00Z</cp:lastPrinted>
  <dcterms:modified xsi:type="dcterms:W3CDTF">2023-10-09T03:18:37Z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9ED66A32A5BE4D6EB16B8E857676FA5D_13</vt:lpwstr>
  </property>
</Properties>
</file>